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6" w:rsidRPr="0074140A" w:rsidRDefault="0033414E" w:rsidP="00DF3930">
      <w:pPr>
        <w:pStyle w:val="1"/>
        <w:spacing w:before="72"/>
        <w:ind w:left="0"/>
        <w:jc w:val="center"/>
      </w:pPr>
      <w:bookmarkStart w:id="0" w:name="_GoBack"/>
      <w:bookmarkEnd w:id="0"/>
      <w:r>
        <w:t>Описание</w:t>
      </w:r>
      <w:r w:rsidR="00DF3930">
        <w:t xml:space="preserve"> </w:t>
      </w:r>
      <w:r w:rsidR="00434D36" w:rsidRPr="00C65C6D">
        <w:t>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</w:t>
      </w:r>
    </w:p>
    <w:p w:rsidR="004B3110" w:rsidRDefault="00F02B4A" w:rsidP="00DF3930">
      <w:pPr>
        <w:spacing w:before="2"/>
        <w:jc w:val="center"/>
        <w:rPr>
          <w:b/>
          <w:sz w:val="28"/>
        </w:rPr>
      </w:pPr>
      <w:r w:rsidRPr="00C65C6D">
        <w:rPr>
          <w:b/>
          <w:sz w:val="28"/>
          <w:szCs w:val="28"/>
        </w:rPr>
        <w:t>Муниципального бюджетного общеобразовательного</w:t>
      </w:r>
      <w:r>
        <w:rPr>
          <w:b/>
          <w:sz w:val="28"/>
        </w:rPr>
        <w:t xml:space="preserve"> учреждения «Североморская школа полного дня»</w:t>
      </w:r>
    </w:p>
    <w:p w:rsidR="004B3110" w:rsidRDefault="004B311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4D36" w:rsidRDefault="00434D36">
      <w:pPr>
        <w:pStyle w:val="a3"/>
        <w:ind w:right="108" w:firstLine="378"/>
      </w:pPr>
      <w:r w:rsidRPr="00434D36">
        <w:t>Адаптированная основная общеобразовательная программа (далее – АООП) образования обучающихся с легкой умственной отсталостью (интеллектуальными нарушениями) (вариант 1) представляет собой общеобразовательную программу, адаптированную для обучающихся с легкой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  <w:r>
        <w:t xml:space="preserve"> Данная АООП разработана педагогическим коллективом МБОУ «Североморская школа полного дня».</w:t>
      </w:r>
    </w:p>
    <w:p w:rsidR="00434D36" w:rsidRDefault="00434D36" w:rsidP="00434D36">
      <w:pPr>
        <w:pStyle w:val="a3"/>
        <w:ind w:right="108" w:firstLine="378"/>
      </w:pPr>
      <w:r>
        <w:t>АООП образования обучающихся с легкой умственной отсталостью (интеллектуальными нарушениями) (вариант 1) (вариант 1) МБОУ «Североморская школа полного дня» разработана в соответствии со следующей нормативно-правовой базой:</w:t>
      </w:r>
    </w:p>
    <w:p w:rsidR="00434D36" w:rsidRDefault="00434D36" w:rsidP="00434D36">
      <w:pPr>
        <w:pStyle w:val="a3"/>
        <w:ind w:right="108" w:firstLine="378"/>
      </w:pPr>
      <w:r>
        <w:t>1.</w:t>
      </w:r>
      <w:r>
        <w:tab/>
        <w:t xml:space="preserve">Федеральный закон «Об образовании в РФ» от 29.12.2012 № 273-ФЗ. </w:t>
      </w:r>
    </w:p>
    <w:p w:rsidR="00434D36" w:rsidRDefault="00434D36" w:rsidP="00434D36">
      <w:pPr>
        <w:pStyle w:val="a3"/>
        <w:ind w:right="108" w:firstLine="378"/>
      </w:pPr>
      <w:r>
        <w:t>2.</w:t>
      </w:r>
      <w:r>
        <w:tab/>
        <w:t>Конвенция ООН о правах ребенка.</w:t>
      </w:r>
    </w:p>
    <w:p w:rsidR="00434D36" w:rsidRDefault="00434D36" w:rsidP="00434D36">
      <w:pPr>
        <w:pStyle w:val="a3"/>
        <w:ind w:right="108" w:firstLine="378"/>
      </w:pPr>
      <w:r>
        <w:t>3.</w:t>
      </w:r>
      <w:r>
        <w:tab/>
        <w:t>Конвенция ООН о правах инвалидов.</w:t>
      </w:r>
    </w:p>
    <w:p w:rsidR="00434D36" w:rsidRDefault="00434D36" w:rsidP="00434D36">
      <w:pPr>
        <w:pStyle w:val="a3"/>
        <w:ind w:right="108" w:firstLine="378"/>
      </w:pPr>
      <w:r>
        <w:t>4.</w:t>
      </w:r>
      <w:r>
        <w:tab/>
        <w:t>Приказ Министерства образования и науки «Об утверждении федерального государственного образовательного стандарта образования обучающихся с легкой умственной отсталостью (интеллектуальными нарушениями) (вариант 1)» от 19.12.2014 № 1599;</w:t>
      </w:r>
    </w:p>
    <w:p w:rsidR="00434D36" w:rsidRDefault="00434D36" w:rsidP="00434D36">
      <w:pPr>
        <w:pStyle w:val="a3"/>
        <w:ind w:right="108" w:firstLine="378"/>
      </w:pPr>
      <w:r>
        <w:t>5.</w:t>
      </w:r>
      <w:r>
        <w:tab/>
        <w:t>Постановлением Главного государственного санитарного врача Российской Федерации от 10 июля 2015 г. № 26 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434D36" w:rsidRDefault="00434D36" w:rsidP="00434D36">
      <w:pPr>
        <w:pStyle w:val="a3"/>
        <w:ind w:right="108" w:firstLine="378"/>
      </w:pPr>
      <w:r>
        <w:t>6.</w:t>
      </w:r>
      <w:r>
        <w:tab/>
        <w:t>Устав МБОУ «Североморская школа полного дня».</w:t>
      </w:r>
    </w:p>
    <w:p w:rsidR="004B3110" w:rsidRDefault="00434D36">
      <w:pPr>
        <w:pStyle w:val="a3"/>
        <w:ind w:right="107" w:firstLine="573"/>
      </w:pPr>
      <w:r>
        <w:t>АООП</w:t>
      </w:r>
      <w:r w:rsidR="0033414E">
        <w:t xml:space="preserve"> - представляет собой нормативный документ, регламентирующий содержание и организацию образовательного процесса начального общего образования, включающий комплекс основных характеристик образования (объем, содержание, планируемые результаты), организационно-педагогические условия (формы аттестации,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материалы).</w:t>
      </w:r>
    </w:p>
    <w:p w:rsidR="004B3110" w:rsidRDefault="00434D36" w:rsidP="00434D36">
      <w:pPr>
        <w:pStyle w:val="a3"/>
        <w:spacing w:before="1"/>
        <w:ind w:right="104" w:firstLine="453"/>
      </w:pPr>
      <w:r>
        <w:t>АООП</w:t>
      </w:r>
      <w:r w:rsidR="0033414E">
        <w:t xml:space="preserve"> составлена на основе </w:t>
      </w:r>
      <w:r>
        <w:t>П</w:t>
      </w:r>
      <w:r w:rsidRPr="00434D36">
        <w:t>римерная адаптированн</w:t>
      </w:r>
      <w:r>
        <w:t>ой</w:t>
      </w:r>
      <w:r w:rsidRPr="00434D36">
        <w:t xml:space="preserve"> основная общеобразовательная программа образования обучающихся с легкой умственной отсталостью (интеллектуа</w:t>
      </w:r>
      <w:r>
        <w:t>льными нарушениями) (вариант 1)</w:t>
      </w:r>
      <w:r w:rsidRPr="00434D36">
        <w:t xml:space="preserve"> </w:t>
      </w:r>
      <w:r>
        <w:t>о</w:t>
      </w:r>
      <w:r w:rsidRPr="00434D36">
        <w:t>добрена решением от 22.12.2015 г. Протокол №4/15</w:t>
      </w:r>
      <w:r>
        <w:t>.</w:t>
      </w:r>
    </w:p>
    <w:p w:rsidR="00434D36" w:rsidRDefault="00434D36" w:rsidP="00434D36">
      <w:pPr>
        <w:pStyle w:val="a3"/>
        <w:spacing w:before="1"/>
        <w:ind w:right="104" w:firstLine="453"/>
      </w:pPr>
    </w:p>
    <w:p w:rsidR="00434D36" w:rsidRPr="005663DF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Структура АООП образования </w:t>
      </w:r>
      <w:r>
        <w:rPr>
          <w:color w:val="000000"/>
          <w:sz w:val="24"/>
          <w:szCs w:val="24"/>
        </w:rPr>
        <w:t xml:space="preserve">обучающихся с легкой умственной отсталостью (интеллектуальными нарушениями) (вариант 1) </w:t>
      </w:r>
      <w:r w:rsidRPr="005663DF">
        <w:rPr>
          <w:color w:val="000000"/>
          <w:sz w:val="24"/>
          <w:szCs w:val="24"/>
        </w:rPr>
        <w:t xml:space="preserve">включает </w:t>
      </w:r>
      <w:r w:rsidRPr="005663DF">
        <w:rPr>
          <w:b/>
          <w:color w:val="000000"/>
          <w:sz w:val="24"/>
          <w:szCs w:val="24"/>
        </w:rPr>
        <w:t>целевой</w:t>
      </w:r>
      <w:r w:rsidRPr="005663DF">
        <w:rPr>
          <w:color w:val="000000"/>
          <w:sz w:val="24"/>
          <w:szCs w:val="24"/>
        </w:rPr>
        <w:t xml:space="preserve">, </w:t>
      </w:r>
      <w:r w:rsidRPr="005663DF">
        <w:rPr>
          <w:b/>
          <w:color w:val="000000"/>
          <w:sz w:val="24"/>
          <w:szCs w:val="24"/>
        </w:rPr>
        <w:t>содержательный</w:t>
      </w:r>
      <w:r w:rsidRPr="005663DF">
        <w:rPr>
          <w:color w:val="000000"/>
          <w:sz w:val="24"/>
          <w:szCs w:val="24"/>
        </w:rPr>
        <w:t xml:space="preserve"> и </w:t>
      </w:r>
      <w:r w:rsidRPr="005663DF">
        <w:rPr>
          <w:b/>
          <w:color w:val="000000"/>
          <w:sz w:val="24"/>
          <w:szCs w:val="24"/>
        </w:rPr>
        <w:t>организационный</w:t>
      </w:r>
      <w:r w:rsidRPr="005663DF">
        <w:rPr>
          <w:color w:val="000000"/>
          <w:sz w:val="24"/>
          <w:szCs w:val="24"/>
        </w:rPr>
        <w:t xml:space="preserve"> разделы.</w:t>
      </w:r>
    </w:p>
    <w:p w:rsidR="00434D36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</w:t>
      </w:r>
      <w:r>
        <w:rPr>
          <w:color w:val="000000"/>
          <w:sz w:val="24"/>
          <w:szCs w:val="24"/>
        </w:rPr>
        <w:t xml:space="preserve">ОУ, </w:t>
      </w:r>
      <w:r w:rsidRPr="005663DF">
        <w:rPr>
          <w:color w:val="000000"/>
          <w:sz w:val="24"/>
          <w:szCs w:val="24"/>
        </w:rPr>
        <w:t>а также способы определения достижения этих целей и результатов.</w:t>
      </w:r>
    </w:p>
    <w:p w:rsidR="00434D36" w:rsidRPr="005663DF" w:rsidRDefault="00434D36" w:rsidP="00434D36">
      <w:pPr>
        <w:ind w:firstLine="600"/>
        <w:jc w:val="both"/>
        <w:rPr>
          <w:iCs/>
          <w:color w:val="000000"/>
          <w:sz w:val="24"/>
          <w:szCs w:val="24"/>
        </w:rPr>
      </w:pPr>
      <w:r w:rsidRPr="005663DF">
        <w:rPr>
          <w:b/>
          <w:iCs/>
          <w:color w:val="000000"/>
          <w:sz w:val="24"/>
          <w:szCs w:val="24"/>
        </w:rPr>
        <w:t>Целевой раздел</w:t>
      </w:r>
      <w:r w:rsidRPr="005663DF">
        <w:rPr>
          <w:iCs/>
          <w:color w:val="000000"/>
          <w:sz w:val="24"/>
          <w:szCs w:val="24"/>
        </w:rPr>
        <w:t xml:space="preserve"> включает:</w:t>
      </w:r>
    </w:p>
    <w:p w:rsidR="00434D36" w:rsidRPr="005663DF" w:rsidRDefault="00434D36" w:rsidP="00434D36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пояснительную записку;</w:t>
      </w:r>
    </w:p>
    <w:p w:rsidR="00434D36" w:rsidRPr="005663DF" w:rsidRDefault="00434D36" w:rsidP="00434D36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434D36" w:rsidRPr="005663DF" w:rsidRDefault="00434D36" w:rsidP="00434D36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434D36" w:rsidRPr="005663DF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b/>
          <w:iCs/>
          <w:color w:val="000000"/>
          <w:sz w:val="24"/>
          <w:szCs w:val="24"/>
        </w:rPr>
        <w:t>Содержательный раздел</w:t>
      </w:r>
      <w:r w:rsidRPr="005663DF">
        <w:rPr>
          <w:color w:val="000000"/>
          <w:sz w:val="24"/>
          <w:szCs w:val="24"/>
        </w:rPr>
        <w:t xml:space="preserve"> определяет общее содержание образования </w:t>
      </w:r>
      <w:r>
        <w:rPr>
          <w:color w:val="000000"/>
          <w:sz w:val="24"/>
          <w:szCs w:val="24"/>
        </w:rPr>
        <w:t>обучающихся с легкой умственной отсталостью (интеллектуальными нарушениями) (вариант 1)</w:t>
      </w:r>
      <w:r w:rsidRPr="005663DF">
        <w:rPr>
          <w:color w:val="000000"/>
          <w:sz w:val="24"/>
          <w:szCs w:val="24"/>
        </w:rPr>
        <w:t xml:space="preserve"> и включает </w:t>
      </w:r>
      <w:r w:rsidRPr="005663DF">
        <w:rPr>
          <w:color w:val="000000"/>
          <w:sz w:val="24"/>
          <w:szCs w:val="24"/>
        </w:rPr>
        <w:lastRenderedPageBreak/>
        <w:t>следующие программы, ориентированные на достижение</w:t>
      </w:r>
      <w:r>
        <w:rPr>
          <w:color w:val="000000"/>
          <w:sz w:val="24"/>
          <w:szCs w:val="24"/>
        </w:rPr>
        <w:t xml:space="preserve"> </w:t>
      </w:r>
      <w:r w:rsidRPr="005663DF">
        <w:rPr>
          <w:color w:val="000000"/>
          <w:sz w:val="24"/>
          <w:szCs w:val="24"/>
        </w:rPr>
        <w:t>личностных и предметных результатов: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формирования базовых учебных действий;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программы отдельных учебных п</w:t>
      </w:r>
      <w:r>
        <w:rPr>
          <w:color w:val="000000"/>
          <w:sz w:val="24"/>
          <w:szCs w:val="24"/>
        </w:rPr>
        <w:t>редметов, курсов коррекционно-</w:t>
      </w:r>
      <w:r w:rsidRPr="005663DF">
        <w:rPr>
          <w:color w:val="000000"/>
          <w:sz w:val="24"/>
          <w:szCs w:val="24"/>
        </w:rPr>
        <w:t>развивающей области;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программу духовно-нравственного развития </w:t>
      </w:r>
      <w:r>
        <w:rPr>
          <w:color w:val="000000"/>
          <w:sz w:val="24"/>
          <w:szCs w:val="24"/>
        </w:rPr>
        <w:t>обучающихся с легкой умственной отсталостью (интеллектуальными нарушениями) (вариант 1)</w:t>
      </w:r>
      <w:r w:rsidRPr="005663DF">
        <w:rPr>
          <w:color w:val="000000"/>
          <w:sz w:val="24"/>
          <w:szCs w:val="24"/>
        </w:rPr>
        <w:t>;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434D36" w:rsidRPr="005663DF" w:rsidRDefault="00434D36" w:rsidP="00434D36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внеурочной деятельности.</w:t>
      </w:r>
    </w:p>
    <w:p w:rsidR="00434D36" w:rsidRPr="005663DF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b/>
          <w:iCs/>
          <w:color w:val="000000"/>
          <w:sz w:val="24"/>
          <w:szCs w:val="24"/>
        </w:rPr>
        <w:t>Организационный раздел</w:t>
      </w:r>
      <w:r w:rsidRPr="005663DF">
        <w:rPr>
          <w:color w:val="000000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434D36" w:rsidRPr="005663DF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Организационный раздел включает:</w:t>
      </w:r>
    </w:p>
    <w:p w:rsidR="00434D36" w:rsidRPr="005663DF" w:rsidRDefault="00434D36" w:rsidP="00434D36">
      <w:pPr>
        <w:numPr>
          <w:ilvl w:val="0"/>
          <w:numId w:val="4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учебный план, включающий календарный график организации учебного процесса;</w:t>
      </w:r>
    </w:p>
    <w:p w:rsidR="00434D36" w:rsidRDefault="00434D36" w:rsidP="00434D36">
      <w:pPr>
        <w:pStyle w:val="a3"/>
        <w:tabs>
          <w:tab w:val="left" w:pos="1474"/>
          <w:tab w:val="left" w:pos="3056"/>
          <w:tab w:val="left" w:pos="4697"/>
          <w:tab w:val="left" w:pos="6327"/>
          <w:tab w:val="left" w:pos="6668"/>
          <w:tab w:val="left" w:pos="7131"/>
          <w:tab w:val="left" w:pos="8397"/>
        </w:tabs>
        <w:ind w:left="0" w:firstLine="0"/>
        <w:jc w:val="left"/>
      </w:pPr>
      <w:r w:rsidRPr="005663DF">
        <w:rPr>
          <w:color w:val="000000"/>
        </w:rPr>
        <w:t>систему специальных условий реализации основной образовательной программы в соответствии с требованиями Стандарта.</w:t>
      </w:r>
      <w:r w:rsidRPr="00434D36">
        <w:t xml:space="preserve"> </w:t>
      </w:r>
    </w:p>
    <w:p w:rsidR="00434D36" w:rsidRDefault="00434D36" w:rsidP="00434D36">
      <w:pPr>
        <w:pStyle w:val="a3"/>
        <w:tabs>
          <w:tab w:val="left" w:pos="1474"/>
          <w:tab w:val="left" w:pos="3056"/>
          <w:tab w:val="left" w:pos="4697"/>
          <w:tab w:val="left" w:pos="6327"/>
          <w:tab w:val="left" w:pos="6668"/>
          <w:tab w:val="left" w:pos="7131"/>
          <w:tab w:val="left" w:pos="8397"/>
        </w:tabs>
        <w:ind w:left="0" w:firstLine="709"/>
        <w:jc w:val="left"/>
      </w:pPr>
      <w:r>
        <w:t>Школа</w:t>
      </w:r>
      <w:r>
        <w:tab/>
        <w:t>обеспечивает</w:t>
      </w:r>
      <w:r>
        <w:tab/>
        <w:t>ознакомление</w:t>
      </w:r>
      <w:r>
        <w:tab/>
        <w:t>обучающихся</w:t>
      </w:r>
      <w:r>
        <w:tab/>
        <w:t>и</w:t>
      </w:r>
      <w:r>
        <w:tab/>
        <w:t>их</w:t>
      </w:r>
      <w:r>
        <w:tab/>
        <w:t>родителей</w:t>
      </w:r>
      <w:r>
        <w:tab/>
      </w:r>
      <w:r>
        <w:rPr>
          <w:spacing w:val="-3"/>
        </w:rPr>
        <w:t xml:space="preserve">(законных </w:t>
      </w:r>
      <w:r>
        <w:t>представителей) как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434D36" w:rsidRDefault="00434D36" w:rsidP="00C65C6D">
      <w:pPr>
        <w:pStyle w:val="a4"/>
        <w:numPr>
          <w:ilvl w:val="0"/>
          <w:numId w:val="1"/>
        </w:numPr>
        <w:tabs>
          <w:tab w:val="left" w:pos="1518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 уставом и другими документами, регламентирующими </w:t>
      </w:r>
      <w:r>
        <w:rPr>
          <w:spacing w:val="-4"/>
          <w:sz w:val="24"/>
        </w:rPr>
        <w:t>осуществление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образовательной деятельности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школе;</w:t>
      </w:r>
    </w:p>
    <w:p w:rsidR="00434D36" w:rsidRDefault="00434D36" w:rsidP="00C65C6D">
      <w:pPr>
        <w:pStyle w:val="a4"/>
        <w:numPr>
          <w:ilvl w:val="0"/>
          <w:numId w:val="1"/>
        </w:numPr>
        <w:tabs>
          <w:tab w:val="left" w:pos="1518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 их правами и обязанностями в части формирования и  реализации основной образовательной программы начального общего образования, установленными законодательством </w:t>
      </w:r>
      <w:r>
        <w:rPr>
          <w:spacing w:val="-4"/>
          <w:sz w:val="24"/>
        </w:rPr>
        <w:t xml:space="preserve">Российской Федерации </w:t>
      </w:r>
      <w:r>
        <w:rPr>
          <w:sz w:val="24"/>
        </w:rPr>
        <w:t xml:space="preserve">и </w:t>
      </w:r>
      <w:r>
        <w:rPr>
          <w:spacing w:val="-5"/>
          <w:sz w:val="24"/>
        </w:rPr>
        <w:t>уставом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434D36" w:rsidRDefault="00434D36" w:rsidP="00434D36">
      <w:pPr>
        <w:pStyle w:val="a3"/>
        <w:ind w:left="0" w:firstLine="0"/>
      </w:pPr>
      <w: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школой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C65C6D" w:rsidRPr="00C65C6D" w:rsidRDefault="00C65C6D" w:rsidP="00C65C6D">
      <w:pPr>
        <w:pStyle w:val="a3"/>
        <w:rPr>
          <w:b/>
        </w:rPr>
      </w:pPr>
      <w:r>
        <w:t xml:space="preserve">В основу формирования АООП образования обучающихся с легкой умственной отсталостью (интеллектуальными нарушениями) (вариант 1) МБОУ «Североморская школа полного дня» положены следующие </w:t>
      </w:r>
      <w:r w:rsidRPr="00C65C6D">
        <w:rPr>
          <w:b/>
        </w:rPr>
        <w:t>принципы заложены дифференцированный и деятельностный подходы.</w:t>
      </w:r>
    </w:p>
    <w:p w:rsidR="00C65C6D" w:rsidRDefault="00C65C6D" w:rsidP="00C65C6D">
      <w:pPr>
        <w:pStyle w:val="a3"/>
      </w:pPr>
      <w:r>
        <w:t xml:space="preserve">Дифференцированный подход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C65C6D" w:rsidRDefault="00C65C6D" w:rsidP="00C65C6D">
      <w:pPr>
        <w:pStyle w:val="a3"/>
      </w:pPr>
      <w: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C65C6D" w:rsidRDefault="00C65C6D" w:rsidP="00C65C6D">
      <w:pPr>
        <w:pStyle w:val="a3"/>
      </w:pPr>
      <w: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C65C6D" w:rsidRDefault="00C65C6D" w:rsidP="00C65C6D">
      <w:pPr>
        <w:pStyle w:val="a3"/>
      </w:pPr>
      <w:r>
        <w:t xml:space="preserve">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C65C6D" w:rsidRDefault="00C65C6D" w:rsidP="00C65C6D">
      <w:pPr>
        <w:pStyle w:val="a3"/>
      </w:pPr>
      <w:r>
        <w:tab/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C65C6D" w:rsidRDefault="00C65C6D" w:rsidP="00C65C6D">
      <w:pPr>
        <w:pStyle w:val="a3"/>
      </w:pPr>
      <w:r>
        <w:tab/>
        <w:t xml:space="preserve">В контексте разработки АООП образования для обучающихся с умственной отсталостью (интеллектуальными нарушениями) реализация деятельностного подхода </w:t>
      </w:r>
      <w:r>
        <w:lastRenderedPageBreak/>
        <w:t>обеспечивает:</w:t>
      </w:r>
    </w:p>
    <w:p w:rsidR="00C65C6D" w:rsidRDefault="00C65C6D" w:rsidP="00C65C6D">
      <w:pPr>
        <w:pStyle w:val="a3"/>
      </w:pPr>
      <w:r>
        <w:t>•</w:t>
      </w:r>
      <w:r>
        <w:tab/>
        <w:t>придание результатам образования социально и личностно значимого характера;</w:t>
      </w:r>
    </w:p>
    <w:p w:rsidR="00C65C6D" w:rsidRDefault="00C65C6D" w:rsidP="00C65C6D">
      <w:pPr>
        <w:pStyle w:val="a3"/>
      </w:pPr>
      <w:r>
        <w:t>•</w:t>
      </w:r>
      <w:r>
        <w:tab/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C65C6D" w:rsidRDefault="00C65C6D" w:rsidP="00C65C6D">
      <w:pPr>
        <w:pStyle w:val="a3"/>
      </w:pPr>
      <w:r>
        <w:t>•</w:t>
      </w:r>
      <w:r>
        <w:tab/>
        <w:t>существенное повышение мотивации и интереса к учению, приобретению нового опыта деятельности и поведения;</w:t>
      </w:r>
    </w:p>
    <w:p w:rsidR="00C65C6D" w:rsidRDefault="00C65C6D" w:rsidP="00C65C6D">
      <w:pPr>
        <w:pStyle w:val="a3"/>
      </w:pPr>
      <w:r>
        <w:t>•</w:t>
      </w:r>
      <w:r>
        <w:tab/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C65C6D" w:rsidRDefault="00C65C6D" w:rsidP="00C65C6D">
      <w:pPr>
        <w:pStyle w:val="a3"/>
      </w:pPr>
      <w:r>
        <w:tab/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65C6D" w:rsidRDefault="00C65C6D" w:rsidP="00C65C6D">
      <w:pPr>
        <w:pStyle w:val="a3"/>
      </w:pPr>
      <w:r>
        <w:t>•</w:t>
      </w:r>
      <w:r>
        <w:tab/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C65C6D" w:rsidRDefault="00C65C6D" w:rsidP="00C65C6D">
      <w:pPr>
        <w:pStyle w:val="a3"/>
      </w:pPr>
      <w:r>
        <w:t>•</w:t>
      </w:r>
      <w:r>
        <w:tab/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 ориентированных задач;</w:t>
      </w:r>
    </w:p>
    <w:p w:rsidR="00C65C6D" w:rsidRDefault="00C65C6D" w:rsidP="00C65C6D">
      <w:pPr>
        <w:pStyle w:val="a3"/>
      </w:pPr>
      <w:r>
        <w:t>•</w:t>
      </w:r>
      <w:r>
        <w:tab/>
        <w:t>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C65C6D" w:rsidRDefault="00C65C6D" w:rsidP="00C65C6D">
      <w:pPr>
        <w:pStyle w:val="a3"/>
      </w:pPr>
      <w:r>
        <w:t>•</w:t>
      </w:r>
      <w:r>
        <w:tab/>
        <w:t xml:space="preserve">онтогенетический принцип; </w:t>
      </w:r>
    </w:p>
    <w:p w:rsidR="00C65C6D" w:rsidRDefault="00C65C6D" w:rsidP="00C65C6D">
      <w:pPr>
        <w:pStyle w:val="a3"/>
      </w:pPr>
      <w:r>
        <w:t>•</w:t>
      </w:r>
      <w:r>
        <w:tab/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C65C6D" w:rsidRDefault="00C65C6D" w:rsidP="00C65C6D">
      <w:pPr>
        <w:pStyle w:val="a3"/>
      </w:pPr>
      <w:r>
        <w:t>•</w:t>
      </w:r>
      <w:r>
        <w:tab/>
        <w:t>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C65C6D" w:rsidRDefault="00C65C6D" w:rsidP="00C65C6D">
      <w:pPr>
        <w:pStyle w:val="a3"/>
      </w:pPr>
      <w:r>
        <w:t>•</w:t>
      </w:r>
      <w:r>
        <w:tab/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C65C6D" w:rsidRDefault="00C65C6D" w:rsidP="00C65C6D">
      <w:pPr>
        <w:pStyle w:val="a3"/>
      </w:pPr>
      <w:r>
        <w:t>•</w:t>
      </w:r>
      <w:r>
        <w:tab/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C65C6D" w:rsidRDefault="00C65C6D" w:rsidP="00C65C6D">
      <w:pPr>
        <w:pStyle w:val="a3"/>
        <w:ind w:left="0" w:firstLine="0"/>
      </w:pPr>
      <w:r>
        <w:t>•</w:t>
      </w:r>
      <w:r>
        <w:tab/>
        <w:t>принцип сотрудничества с семьей.</w:t>
      </w:r>
    </w:p>
    <w:p w:rsidR="004B3110" w:rsidRDefault="004B3110">
      <w:pPr>
        <w:spacing w:line="237" w:lineRule="auto"/>
      </w:pPr>
    </w:p>
    <w:p w:rsidR="00C65C6D" w:rsidRDefault="00C65C6D" w:rsidP="00C65C6D">
      <w:pPr>
        <w:jc w:val="center"/>
        <w:rPr>
          <w:b/>
          <w:sz w:val="24"/>
          <w:szCs w:val="24"/>
        </w:rPr>
      </w:pPr>
      <w:r w:rsidRPr="00A53B33">
        <w:rPr>
          <w:b/>
          <w:sz w:val="24"/>
          <w:szCs w:val="24"/>
        </w:rPr>
        <w:t xml:space="preserve">Планируемые результаты освоения обучающимися </w:t>
      </w:r>
      <w:r w:rsidRPr="00F95F27">
        <w:rPr>
          <w:b/>
          <w:sz w:val="24"/>
          <w:szCs w:val="24"/>
        </w:rPr>
        <w:t>образования обучающихся с лёгкой умственной отсталостью (интеллектуальными нарушениями)</w:t>
      </w:r>
    </w:p>
    <w:p w:rsidR="00C65C6D" w:rsidRDefault="00C65C6D" w:rsidP="00C65C6D">
      <w:pPr>
        <w:jc w:val="center"/>
        <w:rPr>
          <w:b/>
          <w:sz w:val="24"/>
          <w:szCs w:val="24"/>
        </w:rPr>
      </w:pP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</w:t>
      </w:r>
      <w:r w:rsidRPr="00F95F27">
        <w:rPr>
          <w:rFonts w:eastAsia="Arial Unicode MS"/>
          <w:kern w:val="1"/>
          <w:sz w:val="24"/>
          <w:szCs w:val="24"/>
          <w:lang w:eastAsia="ar-SA"/>
        </w:rPr>
        <w:lastRenderedPageBreak/>
        <w:t>образования.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личностных и предметных.</w:t>
      </w:r>
      <w:r w:rsidRPr="00F95F27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личностным результатам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Fonts w:eastAsia="Arial Unicode MS"/>
          <w:kern w:val="1"/>
          <w:sz w:val="24"/>
          <w:szCs w:val="24"/>
          <w:lang w:eastAsia="ar-SA"/>
        </w:rPr>
        <w:t>–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Личностные результаты</w:t>
      </w:r>
      <w:r w:rsidRPr="00F95F27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К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результатам освоения АООП относятся: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осознание себя как гражданина России; формирование чувства гордости за свою Родину;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воспитание уважительного отношения к иному мнению, истории и культуре других народов;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овладение начальными навыками адаптации в динамично изменяющемся и развивающемся мире;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FF0000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овладение социально-бытовыми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навыками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владение навыками коммуникации и принятыми нормами социального взаимодействия;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принятие и освоение социальной роли обучающегося,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проявление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воспитание эстетических потребностей, ценностей и чувств;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этических чувств,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проявление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,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и взаимопомощи, проявление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к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i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проявление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C65C6D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F95F27">
        <w:rPr>
          <w:rFonts w:eastAsia="Arial Unicode MS"/>
          <w:caps/>
          <w:color w:val="00000A"/>
          <w:kern w:val="1"/>
          <w:sz w:val="24"/>
          <w:szCs w:val="24"/>
          <w:lang w:eastAsia="ar-SA"/>
        </w:rPr>
        <w:t>(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F95F27">
        <w:rPr>
          <w:rFonts w:eastAsia="Arial Unicode MS"/>
          <w:caps/>
          <w:color w:val="00000A"/>
          <w:kern w:val="1"/>
          <w:sz w:val="24"/>
          <w:szCs w:val="24"/>
          <w:lang w:eastAsia="ar-SA"/>
        </w:rPr>
        <w:t>)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В том случае, если обу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</w:t>
      </w:r>
      <w:r>
        <w:rPr>
          <w:rFonts w:eastAsia="Arial Unicode MS"/>
          <w:kern w:val="1"/>
          <w:sz w:val="24"/>
          <w:szCs w:val="24"/>
          <w:lang w:eastAsia="ar-SA"/>
        </w:rPr>
        <w:t>ОУ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может перевести обучающегося на обучение по индивидуальному плану или на АООП (вариант 2).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Ниже представлены таблицы с указанием минимального и достаточного уровней овладения предметными результатами</w:t>
      </w:r>
      <w:r w:rsidRPr="00F95F27">
        <w:t xml:space="preserve">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обучающи</w:t>
      </w:r>
      <w:r>
        <w:rPr>
          <w:rFonts w:eastAsia="Arial Unicode MS"/>
          <w:kern w:val="1"/>
          <w:sz w:val="24"/>
          <w:szCs w:val="24"/>
          <w:lang w:eastAsia="ar-SA"/>
        </w:rPr>
        <w:t>мися с лёгкой ум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ственной отсталостью </w:t>
      </w:r>
      <w:r w:rsidRPr="00F95F27">
        <w:rPr>
          <w:rFonts w:eastAsia="Arial Unicode MS"/>
          <w:kern w:val="1"/>
          <w:sz w:val="24"/>
          <w:szCs w:val="24"/>
          <w:lang w:eastAsia="ar-SA"/>
        </w:rPr>
        <w:lastRenderedPageBreak/>
        <w:t>(интеллектуальными нарушениями)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на разных этапах обучения.</w:t>
      </w:r>
    </w:p>
    <w:p w:rsidR="00C65C6D" w:rsidRDefault="00C65C6D">
      <w:pPr>
        <w:spacing w:line="237" w:lineRule="auto"/>
        <w:sectPr w:rsidR="00C65C6D">
          <w:pgSz w:w="11910" w:h="16840"/>
          <w:pgMar w:top="1040" w:right="740" w:bottom="280" w:left="1600" w:header="720" w:footer="720" w:gutter="0"/>
          <w:cols w:space="720"/>
        </w:sectPr>
      </w:pPr>
    </w:p>
    <w:p w:rsidR="004B3110" w:rsidRDefault="004B3110" w:rsidP="00C65C6D">
      <w:pPr>
        <w:pStyle w:val="a3"/>
        <w:ind w:left="0" w:right="106" w:firstLine="0"/>
      </w:pPr>
    </w:p>
    <w:sectPr w:rsidR="004B311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BF8"/>
    <w:multiLevelType w:val="hybridMultilevel"/>
    <w:tmpl w:val="D388AD6E"/>
    <w:lvl w:ilvl="0" w:tplc="BF44170E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FE635A">
      <w:numFmt w:val="bullet"/>
      <w:lvlText w:val="•"/>
      <w:lvlJc w:val="left"/>
      <w:pPr>
        <w:ind w:left="1046" w:hanging="737"/>
      </w:pPr>
      <w:rPr>
        <w:rFonts w:hint="default"/>
        <w:lang w:val="ru-RU" w:eastAsia="ru-RU" w:bidi="ru-RU"/>
      </w:rPr>
    </w:lvl>
    <w:lvl w:ilvl="2" w:tplc="E8FEFBF6">
      <w:numFmt w:val="bullet"/>
      <w:lvlText w:val="•"/>
      <w:lvlJc w:val="left"/>
      <w:pPr>
        <w:ind w:left="1993" w:hanging="737"/>
      </w:pPr>
      <w:rPr>
        <w:rFonts w:hint="default"/>
        <w:lang w:val="ru-RU" w:eastAsia="ru-RU" w:bidi="ru-RU"/>
      </w:rPr>
    </w:lvl>
    <w:lvl w:ilvl="3" w:tplc="CE3414FC">
      <w:numFmt w:val="bullet"/>
      <w:lvlText w:val="•"/>
      <w:lvlJc w:val="left"/>
      <w:pPr>
        <w:ind w:left="2939" w:hanging="737"/>
      </w:pPr>
      <w:rPr>
        <w:rFonts w:hint="default"/>
        <w:lang w:val="ru-RU" w:eastAsia="ru-RU" w:bidi="ru-RU"/>
      </w:rPr>
    </w:lvl>
    <w:lvl w:ilvl="4" w:tplc="8F72B194">
      <w:numFmt w:val="bullet"/>
      <w:lvlText w:val="•"/>
      <w:lvlJc w:val="left"/>
      <w:pPr>
        <w:ind w:left="3886" w:hanging="737"/>
      </w:pPr>
      <w:rPr>
        <w:rFonts w:hint="default"/>
        <w:lang w:val="ru-RU" w:eastAsia="ru-RU" w:bidi="ru-RU"/>
      </w:rPr>
    </w:lvl>
    <w:lvl w:ilvl="5" w:tplc="FBEC466E">
      <w:numFmt w:val="bullet"/>
      <w:lvlText w:val="•"/>
      <w:lvlJc w:val="left"/>
      <w:pPr>
        <w:ind w:left="4833" w:hanging="737"/>
      </w:pPr>
      <w:rPr>
        <w:rFonts w:hint="default"/>
        <w:lang w:val="ru-RU" w:eastAsia="ru-RU" w:bidi="ru-RU"/>
      </w:rPr>
    </w:lvl>
    <w:lvl w:ilvl="6" w:tplc="6462593E">
      <w:numFmt w:val="bullet"/>
      <w:lvlText w:val="•"/>
      <w:lvlJc w:val="left"/>
      <w:pPr>
        <w:ind w:left="5779" w:hanging="737"/>
      </w:pPr>
      <w:rPr>
        <w:rFonts w:hint="default"/>
        <w:lang w:val="ru-RU" w:eastAsia="ru-RU" w:bidi="ru-RU"/>
      </w:rPr>
    </w:lvl>
    <w:lvl w:ilvl="7" w:tplc="01AEEBA2">
      <w:numFmt w:val="bullet"/>
      <w:lvlText w:val="•"/>
      <w:lvlJc w:val="left"/>
      <w:pPr>
        <w:ind w:left="6726" w:hanging="737"/>
      </w:pPr>
      <w:rPr>
        <w:rFonts w:hint="default"/>
        <w:lang w:val="ru-RU" w:eastAsia="ru-RU" w:bidi="ru-RU"/>
      </w:rPr>
    </w:lvl>
    <w:lvl w:ilvl="8" w:tplc="4892553C">
      <w:numFmt w:val="bullet"/>
      <w:lvlText w:val="•"/>
      <w:lvlJc w:val="left"/>
      <w:pPr>
        <w:ind w:left="7673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399C5A18"/>
    <w:multiLevelType w:val="hybridMultilevel"/>
    <w:tmpl w:val="34A4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0A"/>
    <w:multiLevelType w:val="hybridMultilevel"/>
    <w:tmpl w:val="DD28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5445"/>
    <w:multiLevelType w:val="hybridMultilevel"/>
    <w:tmpl w:val="53C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B286D"/>
    <w:multiLevelType w:val="hybridMultilevel"/>
    <w:tmpl w:val="FE2696D4"/>
    <w:lvl w:ilvl="0" w:tplc="D15C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0"/>
    <w:rsid w:val="0033414E"/>
    <w:rsid w:val="00434D36"/>
    <w:rsid w:val="004B3110"/>
    <w:rsid w:val="0074140A"/>
    <w:rsid w:val="008D39A8"/>
    <w:rsid w:val="00C2422B"/>
    <w:rsid w:val="00C65C6D"/>
    <w:rsid w:val="00DF3930"/>
    <w:rsid w:val="00F02B4A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F4AA"/>
  <w15:docId w15:val="{B1E17ADF-1E6E-42BE-AEFE-84A233D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6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Дефектолог_1</cp:lastModifiedBy>
  <cp:revision>8</cp:revision>
  <dcterms:created xsi:type="dcterms:W3CDTF">2019-10-18T07:07:00Z</dcterms:created>
  <dcterms:modified xsi:type="dcterms:W3CDTF">2019-10-18T07:23:00Z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