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52" w:rsidRPr="00B81C52" w:rsidRDefault="00B81C52" w:rsidP="00B81C52">
      <w:pPr>
        <w:spacing w:after="113" w:line="181" w:lineRule="atLeast"/>
        <w:outlineLvl w:val="1"/>
        <w:rPr>
          <w:rFonts w:ascii="Times New Roman" w:eastAsia="Times New Roman" w:hAnsi="Times New Roman" w:cs="Times New Roman"/>
          <w:b/>
          <w:bCs/>
          <w:color w:val="0083D0"/>
          <w:kern w:val="36"/>
          <w:sz w:val="28"/>
          <w:szCs w:val="28"/>
          <w:lang w:eastAsia="ru-RU"/>
        </w:rPr>
      </w:pPr>
      <w:bookmarkStart w:id="0" w:name="_GoBack"/>
      <w:r w:rsidRPr="00B81C52">
        <w:rPr>
          <w:rFonts w:ascii="Times New Roman" w:eastAsia="Times New Roman" w:hAnsi="Times New Roman" w:cs="Times New Roman"/>
          <w:b/>
          <w:bCs/>
          <w:color w:val="0083D0"/>
          <w:kern w:val="36"/>
          <w:sz w:val="28"/>
          <w:szCs w:val="28"/>
          <w:lang w:eastAsia="ru-RU"/>
        </w:rPr>
        <w:t>Нормативно-правовая база образования детей с ограниченными возможностями здоровья</w:t>
      </w:r>
    </w:p>
    <w:bookmarkEnd w:id="0"/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Реализация права на образование лиц с ограниченными возможностями здоровья и инвалидов традиционно является одним из значимых аспектов государственной политики в сфере образования. 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B81C52" w:rsidRPr="00B81C52" w:rsidRDefault="00B81C52" w:rsidP="00B81C52">
      <w:pPr>
        <w:numPr>
          <w:ilvl w:val="0"/>
          <w:numId w:val="1"/>
        </w:numPr>
        <w:spacing w:before="100" w:beforeAutospacing="1" w:after="100" w:afterAutospacing="1" w:line="181" w:lineRule="atLeast"/>
        <w:ind w:left="3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международные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(подписанные СССР или Российской Федерацией);</w:t>
      </w:r>
    </w:p>
    <w:p w:rsidR="00B81C52" w:rsidRPr="00B81C52" w:rsidRDefault="00B81C52" w:rsidP="00B81C52">
      <w:pPr>
        <w:numPr>
          <w:ilvl w:val="0"/>
          <w:numId w:val="1"/>
        </w:numPr>
        <w:spacing w:before="100" w:beforeAutospacing="1" w:after="100" w:afterAutospacing="1" w:line="181" w:lineRule="atLeast"/>
        <w:ind w:left="3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федеральные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(Конституция, законы, кодексы – семейный, гражданский и др.);</w:t>
      </w:r>
    </w:p>
    <w:p w:rsidR="00B81C52" w:rsidRPr="00B81C52" w:rsidRDefault="00B81C52" w:rsidP="00B81C52">
      <w:pPr>
        <w:numPr>
          <w:ilvl w:val="0"/>
          <w:numId w:val="1"/>
        </w:numPr>
        <w:spacing w:before="100" w:beforeAutospacing="1" w:after="100" w:afterAutospacing="1" w:line="181" w:lineRule="atLeast"/>
        <w:ind w:left="3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правительственные 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(постановления, распоряжения);</w:t>
      </w:r>
    </w:p>
    <w:p w:rsidR="00B81C52" w:rsidRPr="00B81C52" w:rsidRDefault="00B81C52" w:rsidP="00B81C52">
      <w:pPr>
        <w:numPr>
          <w:ilvl w:val="0"/>
          <w:numId w:val="1"/>
        </w:numPr>
        <w:spacing w:before="100" w:beforeAutospacing="1" w:after="100" w:afterAutospacing="1" w:line="181" w:lineRule="atLeast"/>
        <w:ind w:left="3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ведомственные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(Министерства образования);</w:t>
      </w:r>
    </w:p>
    <w:p w:rsidR="00B81C52" w:rsidRPr="00B81C52" w:rsidRDefault="00B81C52" w:rsidP="00B81C52">
      <w:pPr>
        <w:numPr>
          <w:ilvl w:val="0"/>
          <w:numId w:val="1"/>
        </w:numPr>
        <w:spacing w:before="100" w:beforeAutospacing="1" w:after="100" w:afterAutospacing="1" w:line="181" w:lineRule="atLeast"/>
        <w:ind w:left="34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региональные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(правительственные и ведомственные).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1" w:name="_Toc309742898"/>
      <w:bookmarkEnd w:id="1"/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Международные документы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Одним из первых специальных международных актов, обратившихся к вопросу соблюдения прав личности, к которым относится и право на образование, является </w:t>
      </w: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Всеобщая декларация прав человека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10 декабря 1948 года, ставшая основой 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«Все люди рождаются свободными и равными в своем достоинстве и правах».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Самым значимым международным документом в области защиты прав лиц с ограниченными возможностями является</w:t>
      </w: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Конвенция о правах инвалидов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(принята резолюцией 61/106 Генеральной Ассамблеи от 13 декабря 2006 года). В статье 24 Конвенции говорится:</w:t>
      </w:r>
      <w:r w:rsidRPr="00B81C5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 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В соответствии с Конвенцией о правах инвалидов </w:t>
      </w: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образование должно быть направлено на: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· развитие умственных и физических способностей в самом полном объеме;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обеспечение инвалидам возможности эффективно участвовать в жизни свободного общества;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доступ инвалидов к образованию в местах своего непосредственного проживания, при котором обеспечивается разумное удовлетворение потребностей лица;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предоставление эффективных мер индивидуальной поддержки в общей системе образования, облегчающих процесс обучения;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создание условий для освоения социальных навыков;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обеспечение подготовки и переподготовки педагогов.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Согласно </w:t>
      </w: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Федеральному закону Российской Федерации от 3 мая 2012 г. N 46-ФЗ "О ратификации Конвенции о правах инвалидов" 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Россия ратифицировала Конвенцию о правах инвалидов и приняла на себя обязательства по включению всех вышеназванных положений в правовые нормы, регулирующие правоотношения в сфере образования, в том числе определение «инклюзивного образования» и механизмов его реализации.</w:t>
      </w:r>
      <w:bookmarkStart w:id="2" w:name="_Toc309742899"/>
      <w:bookmarkEnd w:id="2"/>
    </w:p>
    <w:p w:rsidR="00B81C52" w:rsidRPr="00B81C52" w:rsidRDefault="00B81C52" w:rsidP="00B81C52">
      <w:pPr>
        <w:spacing w:before="100" w:beforeAutospacing="1" w:after="100" w:afterAutospacing="1" w:line="181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Федеральные документы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 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Статья 43 Конституции РФ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провозглашает право каждого на образование. Принцип равноправия. Государство гарантирует гражданам общедоступность и бесплатность общего и начального профессионального образования. 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свою очередь, родителям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Законом «Об образовании».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Основным Федеральным законом, определяющим принципы государственной политики в области образования, является </w:t>
      </w: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Федеральный Закон «Об образовании в Российской Федерации» № 273-ФЗ от 29 декабря 2012 года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Данный Закон вступил в силу с 1 сентября 2013 года. Закон регулирует вопросы образования лиц с ограниченными возможностями и содержит ряд статей (например, 42, 55, 59, 79), 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закрепляющих право детей с ограниченными возможностями здоровья, в т. ч. детей-инвалидов, на получение качественного образования в соответствии с имеющимися у них потребностями и возможностями. 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воспитанников. Статья 42 гарантирует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В статье 79 установлены условия организации получения образования обучающимися с ограниченными возможностями здоровья.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Основные положения и понятия, закрепленные новым законом «Об образовании в РФ» в части образования детей с ОВЗ: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Обучающийся с ограниченными возможностями здоровья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Индивидуальный учебный план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Инклюзивное образование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Адаптированная образовательная программа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Специальные условия для получения образования обучающимися с ограниченными возможностями здоровья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или затруднено освоение образовательных программ обучающимися с ограниченными возможностями здоровья.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Федеральный закон «О социальной защите инвалидов в Российской Федерации»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устанавливает гарантии получения образования детьми с инвалидностью.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Ст. 18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 профессионального образования в соответствии с индивидуальной программой реабилитации инвалида. Детям-инвалидам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типа. Для детей-инвалидов, состояние здоровья которых исключает возможность их пребывания в детских дошкольных учреждениях общего типа, создаются специальные дошкольные учреждения.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невозможности осуществлять воспитание и обучение детей-инвалидов в общих или специальных дошкольных и общеобразовательных учреждениях органы управления образования и образовательные учреждения обеспечивают с согласия родителей обучение детей-инвалидов по полной общеобразовательной или индивидуальной программе на дому. Порядок воспитания и обучение детей-инвалидов на дому,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Федерации. Воспитание и обучение детей-инвалидов в дошкольных и общеобразовательных учреждениях являются расходными обязательствами субъекта Российской Федерации.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Устанавливается право всех инвалидов обучаться как в общеобразовательных учреждениях, так и в специальных образовательных учреждениях в соответствии с индивидуальной программой реабилитации инвалида.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Несмотря на отсутствие официального определения инклюзивного образования на федеральном уровне, российское законодательство определяет его общие правовые основы и не препятствует обучению детей с 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особыми образовательными потребностями в дошкольных и общеобразовательных учреждениях, что в целом соответствует конвенции.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Это дополнительно было подчеркнуто </w:t>
      </w:r>
      <w:r w:rsidRPr="00B81C5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статьей 10 Закона РФ </w:t>
      </w:r>
      <w:r w:rsidRPr="00B81C5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«Об основных гарантиях прав ребенка в РФ»</w:t>
      </w:r>
      <w:r w:rsidRPr="00B81C5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от 24 июля 1998 года № 124-ФЗ: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Федерации».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Федеральным законом от 30 июня 2007 г. № 120-ФЗ </w:t>
      </w: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«О внесении изменений в отдельные законодательные акты Российской Федерации по вопросу о гражданах с ограниченными возможностями здоровья»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употребляемые в нормативных правовых актах слова «с отклонениями в развитии» заменены словами «с ограниченными возможностями здоровья», то есть имеющими недостатки в физическом и (или) психическом развитии.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Национальная образовательная инициатива «Наша новая школа» 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(утверждена Президентом Российской Федерации Д.А. Медведевым 04 февраля 2010 года, Пр-271). В нем был сформулирован основной принцип инклюзивного образования: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Новая школа –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В каждом образовательном учреждении должна быть создана универсальная </w:t>
      </w:r>
      <w:proofErr w:type="spellStart"/>
      <w:r w:rsidRPr="00B81C5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безбарьерная</w:t>
      </w:r>
      <w:proofErr w:type="spellEnd"/>
      <w:r w:rsidRPr="00B81C5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 xml:space="preserve"> среда, позволяющая обеспечить полноценную интеграцию детей-инвалидов. 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Документом была предусмотрена разработка и принятие пятилетней государственной программы «Доступная среда», направленная на разрешение этой проблемы.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3" w:name="_Toc309742900"/>
      <w:r w:rsidRPr="00B81C52">
        <w:rPr>
          <w:rFonts w:ascii="Times New Roman" w:eastAsia="Times New Roman" w:hAnsi="Times New Roman" w:cs="Times New Roman"/>
          <w:color w:val="117ECE"/>
          <w:sz w:val="28"/>
          <w:szCs w:val="28"/>
          <w:u w:val="single"/>
          <w:lang w:eastAsia="ru-RU"/>
        </w:rPr>
        <w:t xml:space="preserve">В июне 2012 года Президент РФ подписал </w:t>
      </w:r>
      <w:r w:rsidRPr="00B81C52">
        <w:rPr>
          <w:rFonts w:ascii="Times New Roman" w:eastAsia="Times New Roman" w:hAnsi="Times New Roman" w:cs="Times New Roman"/>
          <w:b/>
          <w:bCs/>
          <w:color w:val="117ECE"/>
          <w:sz w:val="28"/>
          <w:szCs w:val="28"/>
          <w:u w:val="single"/>
          <w:lang w:eastAsia="ru-RU"/>
        </w:rPr>
        <w:t>Указ «О национальной стратегии действий в интересах детей на 2012-2017 годы» № 761 от 01.06.2012.</w:t>
      </w:r>
      <w:bookmarkEnd w:id="3"/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Стратегия действий в интересах детей признает 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социальную </w:t>
      </w:r>
      <w:proofErr w:type="spellStart"/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исключенность</w:t>
      </w:r>
      <w:proofErr w:type="spellEnd"/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уязвимых категорий детей (дети-сироты и дети, оставшиеся 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без попечения родителей, </w:t>
      </w:r>
      <w:r w:rsidRPr="00B81C5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дети-инвалиды</w:t>
      </w: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дети, находящиеся в социально опасном положении) и ставит задачи: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законодательного закрепления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обеспечения предоставления детям качественной психологической и коррекционно-педагогической помощи в образовательных учреждениях;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нормативно-правового регулирования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внедрения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пересмотр критериев установления инвалидности для детей;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реформирования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комиссий;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внедрение современных методик комплексной реабилитации детей-инвалидов.</w:t>
      </w:r>
    </w:p>
    <w:p w:rsidR="00B81C52" w:rsidRPr="00B81C52" w:rsidRDefault="00B81C52" w:rsidP="00B81C52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Информацию подготовили социальные педагоги РПМПК: Н.В Михайлова, Т. Г Шилова.</w:t>
      </w:r>
    </w:p>
    <w:p w:rsidR="00B81C52" w:rsidRPr="00B81C52" w:rsidRDefault="00B81C52" w:rsidP="00B81C52">
      <w:pPr>
        <w:spacing w:after="113" w:line="181" w:lineRule="atLeast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1C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материалам сайта: </w:t>
      </w:r>
      <w:hyperlink r:id="rId5" w:history="1"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val="en-US" w:eastAsia="ru-RU"/>
          </w:rPr>
          <w:t>http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://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val="en-US" w:eastAsia="ru-RU"/>
          </w:rPr>
          <w:t>www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.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val="en-US" w:eastAsia="ru-RU"/>
          </w:rPr>
          <w:t>purimcro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.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val="en-US" w:eastAsia="ru-RU"/>
          </w:rPr>
          <w:t>ru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/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val="en-US" w:eastAsia="ru-RU"/>
          </w:rPr>
          <w:t>rpmpk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/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val="en-US" w:eastAsia="ru-RU"/>
          </w:rPr>
          <w:t>method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/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val="en-US" w:eastAsia="ru-RU"/>
          </w:rPr>
          <w:t>pedagog</w:t>
        </w:r>
        <w:r w:rsidRPr="00B81C52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lang w:eastAsia="ru-RU"/>
          </w:rPr>
          <w:t>/500/</w:t>
        </w:r>
      </w:hyperlink>
      <w:r w:rsidRPr="00B81C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D1F4B" w:rsidRDefault="007D1F4B"/>
    <w:sectPr w:rsidR="007D1F4B" w:rsidSect="007D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0D4B"/>
    <w:multiLevelType w:val="multilevel"/>
    <w:tmpl w:val="7242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2"/>
    <w:rsid w:val="00791952"/>
    <w:rsid w:val="007D1F4B"/>
    <w:rsid w:val="00B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C8A5-3B3D-4768-8B05-F757C12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C52"/>
    <w:rPr>
      <w:b/>
      <w:bCs/>
    </w:rPr>
  </w:style>
  <w:style w:type="character" w:customStyle="1" w:styleId="news-date-time1">
    <w:name w:val="news-date-time1"/>
    <w:basedOn w:val="a0"/>
    <w:rsid w:val="00B81C52"/>
    <w:rPr>
      <w:b/>
      <w:bCs/>
      <w:color w:val="A2A2A2"/>
      <w:sz w:val="19"/>
      <w:szCs w:val="19"/>
    </w:rPr>
  </w:style>
  <w:style w:type="character" w:styleId="a5">
    <w:name w:val="Hyperlink"/>
    <w:basedOn w:val="a0"/>
    <w:uiPriority w:val="99"/>
    <w:unhideWhenUsed/>
    <w:rsid w:val="00B81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7142">
                      <w:marLeft w:val="1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rimcro.ru/rpmpk/method/pedagog/5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МБСКОУ СКОШИ г.Североморск</Company>
  <LinksUpToDate>false</LinksUpToDate>
  <CharactersWithSpaces>12462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Поломошнова С.А.</dc:creator>
  <cp:keywords/>
  <dc:description/>
  <cp:lastModifiedBy>Североморский специальный дом ГОАУСОН</cp:lastModifiedBy>
  <cp:revision>2</cp:revision>
  <dcterms:created xsi:type="dcterms:W3CDTF">2015-11-18T13:45:00Z</dcterms:created>
  <dcterms:modified xsi:type="dcterms:W3CDTF">2015-11-18T13:45:00Z</dcterms:modified>
</cp:coreProperties>
</file>